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93" w:rsidRDefault="002C5B93" w:rsidP="002C5B93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3080" w:rsidRDefault="00E53080" w:rsidP="00E530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C5B93" w:rsidRPr="00E53080" w:rsidRDefault="002417C4" w:rsidP="00E530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4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Analiza dotycząca  oceny </w:t>
      </w:r>
      <w:r w:rsidR="002C5B93" w:rsidRPr="0024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dostępności  architektonicznej </w:t>
      </w:r>
      <w:r w:rsidRPr="0024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C5B93" w:rsidRPr="0024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siedziby zakładu dla osób</w:t>
      </w:r>
      <w:r w:rsidR="00E53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2C5B93" w:rsidRPr="0024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niepełnosprawnych:</w:t>
      </w:r>
    </w:p>
    <w:p w:rsidR="00E53080" w:rsidRDefault="00E53080" w:rsidP="002C5B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7C4" w:rsidRDefault="002417C4" w:rsidP="00A045A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07">
        <w:rPr>
          <w:rFonts w:ascii="Times New Roman" w:hAnsi="Times New Roman" w:cs="Times New Roman"/>
          <w:b/>
          <w:sz w:val="24"/>
          <w:szCs w:val="24"/>
        </w:rPr>
        <w:t xml:space="preserve">stan na </w:t>
      </w:r>
      <w:r w:rsidR="00E85509">
        <w:rPr>
          <w:rFonts w:ascii="Times New Roman" w:hAnsi="Times New Roman" w:cs="Times New Roman"/>
          <w:b/>
          <w:sz w:val="24"/>
          <w:szCs w:val="24"/>
        </w:rPr>
        <w:t>11.03.2022r.</w:t>
      </w:r>
    </w:p>
    <w:p w:rsidR="00A045A3" w:rsidRPr="00A045A3" w:rsidRDefault="00A045A3" w:rsidP="00A045A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B93" w:rsidRDefault="002C5B93" w:rsidP="002417C4">
      <w:pPr>
        <w:spacing w:line="24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wskazań Ustawy z dnia 19 lipca 2019 o zapewnieniu dostępności osobom ze szczególnymi potrzebami (dalej Ustawa) Samodzielny Publiczny Zakład Opieki Zdrowotnej w Stalowej  Woli ul. Kwiatkowskiego 2  przestawia stan dostępności architektonicz</w:t>
      </w:r>
      <w:r w:rsidR="002417C4">
        <w:rPr>
          <w:rFonts w:ascii="Times New Roman" w:hAnsi="Times New Roman" w:cs="Times New Roman"/>
          <w:sz w:val="24"/>
          <w:szCs w:val="24"/>
        </w:rPr>
        <w:t>nej budynku zakł</w:t>
      </w:r>
      <w:r>
        <w:rPr>
          <w:rFonts w:ascii="Times New Roman" w:hAnsi="Times New Roman" w:cs="Times New Roman"/>
          <w:sz w:val="24"/>
          <w:szCs w:val="24"/>
        </w:rPr>
        <w:t>adu.</w:t>
      </w:r>
    </w:p>
    <w:p w:rsidR="002C5B93" w:rsidRDefault="002C5B93" w:rsidP="002C5B9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Pr="00B96535" w:rsidRDefault="002C5B93" w:rsidP="002C5B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535">
        <w:rPr>
          <w:rFonts w:ascii="Times New Roman" w:hAnsi="Times New Roman" w:cs="Times New Roman"/>
          <w:b/>
          <w:sz w:val="24"/>
          <w:szCs w:val="24"/>
        </w:rPr>
        <w:t>Opis sytuacji</w:t>
      </w:r>
    </w:p>
    <w:p w:rsidR="002C5B93" w:rsidRPr="00DA20D6" w:rsidRDefault="002C5B93" w:rsidP="002C5B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Do budynku prowadzi 5 wejść:</w:t>
      </w:r>
    </w:p>
    <w:p w:rsidR="002C5B93" w:rsidRDefault="002C5B93" w:rsidP="002C5B9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Wejście główne od ulicy Kwiatkowskiego – prowadzą do niego szerokie schody podzielone  w środku wzdłuż barierką służącą do podtrzymania. Obok schodów zlokalizowany jest podjazd dla osób niepełnosprawnych oraz poruszających się  na wózkach. Na wprost wejścia głównego znajduje się parking z dziesięcioma miejscami parkingowymi w tym  dwa  miejsca dla osób niepełnosprawnych.</w:t>
      </w:r>
    </w:p>
    <w:p w:rsidR="002C5B93" w:rsidRPr="00DA20D6" w:rsidRDefault="002C5B93" w:rsidP="002C5B9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Default="002C5B93" w:rsidP="002C5B9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Wejście boczne, po prawej stronie budynku, użytkowane okresowo, miedzy innymi jako wyjście ewakuacyjne - prowadzą do niego szerokie schody ośmiostopniowe. Wejście nie jest dostosowane do korzystania przez osoby niepełnosprawne.</w:t>
      </w:r>
    </w:p>
    <w:p w:rsidR="002C5B93" w:rsidRPr="00DA20D6" w:rsidRDefault="002C5B93" w:rsidP="002C5B9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Default="002C5B93" w:rsidP="002C5B9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od strony patio</w:t>
      </w:r>
      <w:r w:rsidRPr="00DA20D6">
        <w:rPr>
          <w:rFonts w:ascii="Times New Roman" w:hAnsi="Times New Roman" w:cs="Times New Roman"/>
          <w:sz w:val="24"/>
          <w:szCs w:val="24"/>
        </w:rPr>
        <w:t xml:space="preserve"> – prowadzą do niego pięciostopniowe schody. Obok schodów, wzdłuż ściany budynku zlokalizowany jest podjazd dla osób niepełnosprawnych oraz poruszających się na wózkach.</w:t>
      </w:r>
    </w:p>
    <w:p w:rsidR="002C5B93" w:rsidRPr="00DA20D6" w:rsidRDefault="002C5B93" w:rsidP="002C5B9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Pr="00DA20D6" w:rsidRDefault="002C5B93" w:rsidP="002C5B9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Wejście boczne z prawej strony budynku </w:t>
      </w:r>
      <w:r>
        <w:rPr>
          <w:rFonts w:ascii="Times New Roman" w:hAnsi="Times New Roman" w:cs="Times New Roman"/>
          <w:sz w:val="24"/>
          <w:szCs w:val="24"/>
        </w:rPr>
        <w:t xml:space="preserve">(wejście służbowe dla personelu zakładu) </w:t>
      </w:r>
      <w:r w:rsidRPr="00DA20D6">
        <w:rPr>
          <w:rFonts w:ascii="Times New Roman" w:hAnsi="Times New Roman" w:cs="Times New Roman"/>
          <w:sz w:val="24"/>
          <w:szCs w:val="24"/>
        </w:rPr>
        <w:t>– prowadzą do niego schody pięciostopniowe, wejście nie jest dostosowane do korzystania przez osoby niepełnosprawne.</w:t>
      </w:r>
    </w:p>
    <w:p w:rsidR="002C5B93" w:rsidRDefault="002C5B93" w:rsidP="002C5B9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Wejści</w:t>
      </w:r>
      <w:r>
        <w:rPr>
          <w:rFonts w:ascii="Times New Roman" w:hAnsi="Times New Roman" w:cs="Times New Roman"/>
          <w:sz w:val="24"/>
          <w:szCs w:val="24"/>
        </w:rPr>
        <w:t>e tylne do budynku od strony strefy ekonomicznej – prowadzą</w:t>
      </w:r>
      <w:r w:rsidRPr="00DA2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niego czterostopniowe schody</w:t>
      </w:r>
      <w:r w:rsidRPr="00DA20D6">
        <w:rPr>
          <w:rFonts w:ascii="Times New Roman" w:hAnsi="Times New Roman" w:cs="Times New Roman"/>
          <w:sz w:val="24"/>
          <w:szCs w:val="24"/>
        </w:rPr>
        <w:t xml:space="preserve">. Obok schodów, wzdłuż ściany budynku zlokalizowany jest podjazd dla osób niepełnosprawnych oraz poruszających się na wózkach. </w:t>
      </w:r>
    </w:p>
    <w:p w:rsidR="002C5B93" w:rsidRDefault="002C5B93" w:rsidP="002C5B9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Default="002C5B93" w:rsidP="002C5B9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tylnym </w:t>
      </w:r>
      <w:r w:rsidRPr="00DA20D6">
        <w:rPr>
          <w:rFonts w:ascii="Times New Roman" w:hAnsi="Times New Roman" w:cs="Times New Roman"/>
          <w:sz w:val="24"/>
          <w:szCs w:val="24"/>
        </w:rPr>
        <w:t xml:space="preserve">wejściem po lewej stronie znajduje się winda, </w:t>
      </w:r>
      <w:r>
        <w:rPr>
          <w:rFonts w:ascii="Times New Roman" w:hAnsi="Times New Roman" w:cs="Times New Roman"/>
          <w:sz w:val="24"/>
          <w:szCs w:val="24"/>
        </w:rPr>
        <w:t xml:space="preserve"> zapewniająca dostęp </w:t>
      </w:r>
      <w:r w:rsidRPr="00DA20D6">
        <w:rPr>
          <w:rFonts w:ascii="Times New Roman" w:hAnsi="Times New Roman" w:cs="Times New Roman"/>
          <w:sz w:val="24"/>
          <w:szCs w:val="24"/>
        </w:rPr>
        <w:t xml:space="preserve"> na pierwsze piętro.</w:t>
      </w:r>
    </w:p>
    <w:p w:rsidR="002C5B93" w:rsidRPr="00DA20D6" w:rsidRDefault="002C5B93" w:rsidP="002C5B9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Pr="00DA20D6" w:rsidRDefault="002C5B93" w:rsidP="002C5B9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Przed wejściem głównym do budynku znajduje się parking z </w:t>
      </w:r>
      <w:r w:rsidRPr="00DA20D6">
        <w:rPr>
          <w:rFonts w:ascii="Times New Roman" w:hAnsi="Times New Roman" w:cs="Times New Roman"/>
          <w:b/>
          <w:sz w:val="24"/>
          <w:szCs w:val="24"/>
        </w:rPr>
        <w:t>jedenastoma</w:t>
      </w:r>
      <w:r w:rsidRPr="00DA20D6">
        <w:rPr>
          <w:rFonts w:ascii="Times New Roman" w:hAnsi="Times New Roman" w:cs="Times New Roman"/>
          <w:sz w:val="24"/>
          <w:szCs w:val="24"/>
        </w:rPr>
        <w:t xml:space="preserve"> miejscami parkingowymi, w tym </w:t>
      </w:r>
      <w:r w:rsidRPr="00DA20D6">
        <w:rPr>
          <w:rFonts w:ascii="Times New Roman" w:hAnsi="Times New Roman" w:cs="Times New Roman"/>
          <w:b/>
          <w:sz w:val="24"/>
          <w:szCs w:val="24"/>
        </w:rPr>
        <w:t xml:space="preserve"> trzy</w:t>
      </w:r>
      <w:r w:rsidRPr="00DA20D6">
        <w:rPr>
          <w:rFonts w:ascii="Times New Roman" w:hAnsi="Times New Roman" w:cs="Times New Roman"/>
          <w:sz w:val="24"/>
          <w:szCs w:val="24"/>
        </w:rPr>
        <w:t xml:space="preserve">  miejsca dla osób niepełnosprawnych.   W najbliższym otoczeniu budynku znajduje duża ilość dodatkowych  miejsc parkingowych.</w:t>
      </w:r>
    </w:p>
    <w:p w:rsidR="002C5B93" w:rsidRDefault="002C5B93" w:rsidP="002C5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Default="002C5B93" w:rsidP="002C5B9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Do wejścia głównego prowadzą podwójne  drzwi, za którymi znajduje się wiatrołap                    a następnie przestronny  hol, w obrębie którego po stronie prawej jest portiernia a po </w:t>
      </w:r>
      <w:r w:rsidRPr="00DA20D6">
        <w:rPr>
          <w:rFonts w:ascii="Times New Roman" w:hAnsi="Times New Roman" w:cs="Times New Roman"/>
          <w:sz w:val="24"/>
          <w:szCs w:val="24"/>
        </w:rPr>
        <w:lastRenderedPageBreak/>
        <w:t xml:space="preserve">lewej rejestracja, gdzie można uzyskać potrzebne informację między innymi gdzie znajduje się dane pomieszczenie.  </w:t>
      </w:r>
    </w:p>
    <w:p w:rsidR="002C5B93" w:rsidRPr="00DA20D6" w:rsidRDefault="002C5B93" w:rsidP="002C5B9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Budynek jest jednopiętrowy z częściowym podpiwniczeniem. Na piętro budynku prowadzą schody zlokalizowane w holu głównym oraz schody przy wejściu tylnym do budynku. Przy wejściu tylnym do budynku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2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B93" w:rsidRPr="00DA20D6" w:rsidRDefault="002C5B93" w:rsidP="002C5B93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W budynku znajduje się 14 sanitariatów dostępnych dla pacjentów, z czego 9 kabin jest dostosowanych do korzystania przez osoby niepełnosprawne.</w:t>
      </w:r>
    </w:p>
    <w:p w:rsidR="002C5B93" w:rsidRDefault="002C5B93" w:rsidP="002C5B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B93" w:rsidRPr="00783469" w:rsidRDefault="002C5B93" w:rsidP="002C5B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2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budynku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wejść z psem asystującym /</w:t>
      </w:r>
      <w:r w:rsidRPr="00DA2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psem przewodnikiem.</w:t>
      </w:r>
      <w:r w:rsidRPr="00DA20D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DA20D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Pies może być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pozostawiony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pod opieką personelu zakładu,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osoba niepełnosprawna  może 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poruszać się po budynku korzystając z pomocy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innego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personelu.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Jednakże taką opiekę trzeba zorganizować niezwłocznie po przekazaniu przez osobę niepełnosprawną takiego zapotrzebowania.</w:t>
      </w:r>
    </w:p>
    <w:p w:rsidR="002C5B93" w:rsidRPr="00783469" w:rsidRDefault="002C5B93" w:rsidP="002C5B9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budynku jest możliwość dostępu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osób poruszających się na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wózkach do wszystkich pomieszczeń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których wykonywane są czynności medyczne oraz do większości pomieszczeń gospodarczych (za wyjątkiem piwnic)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C5B93" w:rsidRDefault="002C5B93" w:rsidP="002C5B9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budynku znajdują się informacje o rozkładzie pomieszczeń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prezentowane w sposób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wizualny</w:t>
      </w:r>
      <w:r w:rsidR="00FC0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C5B93" w:rsidRPr="00783469" w:rsidRDefault="002C5B93" w:rsidP="002C5B9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ścianach korytarzy znajdują się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oznaczenia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wskazują drogę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ewakuacji z budynku.</w:t>
      </w:r>
    </w:p>
    <w:p w:rsidR="002C5B93" w:rsidRPr="00DA20D6" w:rsidRDefault="002C5B93" w:rsidP="002C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Zakład nie  posiada</w:t>
      </w:r>
      <w:r w:rsidRPr="00DA20D6">
        <w:rPr>
          <w:rFonts w:ascii="Times New Roman" w:eastAsia="Times New Roman" w:hAnsi="Times New Roman" w:cs="Times New Roman"/>
          <w:sz w:val="24"/>
          <w:szCs w:val="24"/>
          <w:lang w:eastAsia="pl-PL"/>
        </w:rPr>
        <w:t> pętli indukcyjnych.</w:t>
      </w:r>
    </w:p>
    <w:p w:rsidR="002C5B93" w:rsidRDefault="002C5B93" w:rsidP="002C5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A20D6">
        <w:rPr>
          <w:rFonts w:ascii="Times New Roman" w:hAnsi="Times New Roman" w:cs="Times New Roman"/>
          <w:sz w:val="24"/>
          <w:szCs w:val="24"/>
        </w:rPr>
        <w:t>W budynku nie ma oznaczeń w al</w:t>
      </w:r>
      <w:r>
        <w:rPr>
          <w:rFonts w:ascii="Times New Roman" w:hAnsi="Times New Roman" w:cs="Times New Roman"/>
          <w:sz w:val="24"/>
          <w:szCs w:val="24"/>
        </w:rPr>
        <w:t xml:space="preserve">fabecie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DA20D6">
        <w:rPr>
          <w:rFonts w:ascii="Times New Roman" w:hAnsi="Times New Roman" w:cs="Times New Roman"/>
          <w:sz w:val="24"/>
          <w:szCs w:val="24"/>
        </w:rPr>
        <w:t>raj</w:t>
      </w:r>
      <w:r>
        <w:rPr>
          <w:rFonts w:ascii="Times New Roman" w:hAnsi="Times New Roman" w:cs="Times New Roman"/>
          <w:sz w:val="24"/>
          <w:szCs w:val="24"/>
        </w:rPr>
        <w:t>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 wyjątkiem windy</w:t>
      </w:r>
      <w:r w:rsidRPr="00DA20D6">
        <w:rPr>
          <w:rFonts w:ascii="Times New Roman" w:hAnsi="Times New Roman" w:cs="Times New Roman"/>
          <w:sz w:val="24"/>
          <w:szCs w:val="24"/>
        </w:rPr>
        <w:t>) ani oznaczeń</w:t>
      </w:r>
    </w:p>
    <w:p w:rsidR="002C5B93" w:rsidRDefault="002C5B93" w:rsidP="002C5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20D6">
        <w:rPr>
          <w:rFonts w:ascii="Times New Roman" w:hAnsi="Times New Roman" w:cs="Times New Roman"/>
          <w:sz w:val="24"/>
          <w:szCs w:val="24"/>
        </w:rPr>
        <w:t xml:space="preserve">kontrastowych w druku powiększonym dla osób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0D6">
        <w:rPr>
          <w:rFonts w:ascii="Times New Roman" w:hAnsi="Times New Roman" w:cs="Times New Roman"/>
          <w:sz w:val="24"/>
          <w:szCs w:val="24"/>
        </w:rPr>
        <w:t xml:space="preserve">niewidomych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0D6">
        <w:rPr>
          <w:rFonts w:ascii="Times New Roman" w:hAnsi="Times New Roman" w:cs="Times New Roman"/>
          <w:sz w:val="24"/>
          <w:szCs w:val="24"/>
        </w:rPr>
        <w:t>i słabo widzących.</w:t>
      </w:r>
    </w:p>
    <w:p w:rsidR="00B96535" w:rsidRDefault="00B96535" w:rsidP="002C5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Default="002C5B93" w:rsidP="002C5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5B93" w:rsidRPr="00B96535" w:rsidRDefault="002C5B93" w:rsidP="002C5B9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96535">
        <w:rPr>
          <w:rFonts w:ascii="Times New Roman" w:hAnsi="Times New Roman" w:cs="Times New Roman"/>
          <w:b/>
          <w:sz w:val="24"/>
          <w:szCs w:val="24"/>
        </w:rPr>
        <w:t>W odn</w:t>
      </w:r>
      <w:r w:rsidR="00A045A3">
        <w:rPr>
          <w:rFonts w:ascii="Times New Roman" w:hAnsi="Times New Roman" w:cs="Times New Roman"/>
          <w:b/>
          <w:sz w:val="24"/>
          <w:szCs w:val="24"/>
        </w:rPr>
        <w:t>iesieniu do wskazań Ustawy dotyczącz</w:t>
      </w:r>
      <w:bookmarkStart w:id="0" w:name="_GoBack"/>
      <w:bookmarkEnd w:id="0"/>
      <w:r w:rsidR="00A045A3">
        <w:rPr>
          <w:rFonts w:ascii="Times New Roman" w:hAnsi="Times New Roman" w:cs="Times New Roman"/>
          <w:b/>
          <w:sz w:val="24"/>
          <w:szCs w:val="24"/>
        </w:rPr>
        <w:t>ych</w:t>
      </w:r>
      <w:r w:rsidRPr="00B96535">
        <w:rPr>
          <w:rFonts w:ascii="Times New Roman" w:hAnsi="Times New Roman" w:cs="Times New Roman"/>
          <w:b/>
          <w:sz w:val="24"/>
          <w:szCs w:val="24"/>
        </w:rPr>
        <w:t xml:space="preserve"> zapewnienia minimalnej dostępności (art. 6 Ustawy) sytuacja przedstawia się następująco:</w:t>
      </w:r>
    </w:p>
    <w:p w:rsidR="002C5B93" w:rsidRDefault="002C5B93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5B93" w:rsidRPr="00B96535" w:rsidRDefault="002C5B93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6535">
        <w:rPr>
          <w:rFonts w:ascii="Times New Roman" w:hAnsi="Times New Roman" w:cs="Times New Roman"/>
          <w:i/>
          <w:sz w:val="24"/>
          <w:szCs w:val="24"/>
        </w:rPr>
        <w:t>w zakresie dostępności architektonicznej:</w:t>
      </w:r>
    </w:p>
    <w:p w:rsidR="00B96535" w:rsidRDefault="002C5B93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96535">
        <w:rPr>
          <w:rFonts w:ascii="Times New Roman" w:hAnsi="Times New Roman" w:cs="Times New Roman"/>
          <w:i/>
          <w:sz w:val="24"/>
          <w:szCs w:val="24"/>
        </w:rPr>
        <w:t xml:space="preserve">   a) zapewnienie wolnych od barier przestrzeni poziomych i pionowych –</w:t>
      </w:r>
    </w:p>
    <w:p w:rsidR="002C5B93" w:rsidRPr="00B96535" w:rsidRDefault="00B96535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2C5B93" w:rsidRPr="00B96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653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B93" w:rsidRPr="00B96535">
        <w:rPr>
          <w:rFonts w:ascii="Times New Roman" w:hAnsi="Times New Roman" w:cs="Times New Roman"/>
          <w:sz w:val="24"/>
          <w:szCs w:val="24"/>
        </w:rPr>
        <w:t>spełnione</w:t>
      </w:r>
    </w:p>
    <w:p w:rsidR="00B96535" w:rsidRDefault="002C5B93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965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3E6B" w:rsidRDefault="002C5B93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96535">
        <w:rPr>
          <w:rFonts w:ascii="Times New Roman" w:hAnsi="Times New Roman" w:cs="Times New Roman"/>
          <w:i/>
          <w:sz w:val="24"/>
          <w:szCs w:val="24"/>
        </w:rPr>
        <w:t xml:space="preserve"> b)</w:t>
      </w:r>
      <w:r w:rsidR="00B96535" w:rsidRPr="00B96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6535">
        <w:rPr>
          <w:rFonts w:ascii="Times New Roman" w:hAnsi="Times New Roman" w:cs="Times New Roman"/>
          <w:i/>
          <w:sz w:val="24"/>
          <w:szCs w:val="24"/>
        </w:rPr>
        <w:t xml:space="preserve">instalacja urządzeń lub zastosowanie środków technicznych i rozwiązań architektonicznych w budynku, które umożliwiają dostęp do wszystkich pomieszczeń, z wyjątkiem pomieszczeń technicznych </w:t>
      </w:r>
      <w:r w:rsidR="00EA3E6B">
        <w:rPr>
          <w:rFonts w:ascii="Times New Roman" w:hAnsi="Times New Roman" w:cs="Times New Roman"/>
          <w:i/>
          <w:sz w:val="24"/>
          <w:szCs w:val="24"/>
        </w:rPr>
        <w:t>–</w:t>
      </w:r>
      <w:r w:rsidR="00B965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5B93" w:rsidRDefault="00EA3E6B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B96535">
        <w:rPr>
          <w:rFonts w:ascii="Times New Roman" w:hAnsi="Times New Roman" w:cs="Times New Roman"/>
          <w:sz w:val="24"/>
          <w:szCs w:val="24"/>
        </w:rPr>
        <w:t>spełnione</w:t>
      </w:r>
    </w:p>
    <w:p w:rsidR="00EA3E6B" w:rsidRDefault="00EA3E6B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3E6B" w:rsidRDefault="00EA3E6B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EA3E6B" w:rsidRDefault="00EA3E6B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A3E6B">
        <w:rPr>
          <w:rFonts w:ascii="Times New Roman" w:hAnsi="Times New Roman" w:cs="Times New Roman"/>
          <w:i/>
          <w:sz w:val="24"/>
          <w:szCs w:val="24"/>
        </w:rPr>
        <w:t>c)</w:t>
      </w:r>
      <w:r>
        <w:rPr>
          <w:rFonts w:ascii="Times New Roman" w:hAnsi="Times New Roman" w:cs="Times New Roman"/>
          <w:i/>
          <w:sz w:val="24"/>
          <w:szCs w:val="24"/>
        </w:rPr>
        <w:t xml:space="preserve"> zapewnienie informacji na temat rozkładu pomieszczeń w budynku, co najmniej w sposób wizualny i dotykowy lub głosowy </w:t>
      </w:r>
      <w:r w:rsidR="00FC02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</w:p>
    <w:p w:rsidR="00FC0278" w:rsidRDefault="00FC0278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Pr="00FC0278">
        <w:rPr>
          <w:rFonts w:ascii="Times New Roman" w:hAnsi="Times New Roman" w:cs="Times New Roman"/>
          <w:sz w:val="24"/>
          <w:szCs w:val="24"/>
        </w:rPr>
        <w:t>częściowo spełniony</w:t>
      </w:r>
    </w:p>
    <w:p w:rsidR="00FC0278" w:rsidRDefault="00FC0278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278" w:rsidRDefault="00FC0278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FC0278">
        <w:rPr>
          <w:rFonts w:ascii="Times New Roman" w:hAnsi="Times New Roman" w:cs="Times New Roman"/>
          <w:i/>
          <w:sz w:val="24"/>
          <w:szCs w:val="24"/>
        </w:rPr>
        <w:t>d)</w:t>
      </w:r>
      <w:r>
        <w:rPr>
          <w:rFonts w:ascii="Times New Roman" w:hAnsi="Times New Roman" w:cs="Times New Roman"/>
          <w:i/>
          <w:sz w:val="24"/>
          <w:szCs w:val="24"/>
        </w:rPr>
        <w:t>zapewnienie wstępu do budynku osobie korzystającej z psa  asystującego –</w:t>
      </w:r>
    </w:p>
    <w:p w:rsidR="00FC0278" w:rsidRDefault="00FC0278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częściowo spełniony</w:t>
      </w:r>
    </w:p>
    <w:p w:rsidR="00FC0278" w:rsidRDefault="00FC0278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278" w:rsidRDefault="00FC0278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FC0278">
        <w:rPr>
          <w:rFonts w:ascii="Times New Roman" w:hAnsi="Times New Roman" w:cs="Times New Roman"/>
          <w:i/>
          <w:sz w:val="24"/>
          <w:szCs w:val="24"/>
        </w:rPr>
        <w:t>e)</w:t>
      </w:r>
      <w:r>
        <w:rPr>
          <w:rFonts w:ascii="Times New Roman" w:hAnsi="Times New Roman" w:cs="Times New Roman"/>
          <w:i/>
          <w:sz w:val="24"/>
          <w:szCs w:val="24"/>
        </w:rPr>
        <w:t xml:space="preserve"> zapewnienie osobom  ze szczególnymi potrzebami</w:t>
      </w:r>
      <w:r w:rsidR="00041677">
        <w:rPr>
          <w:rFonts w:ascii="Times New Roman" w:hAnsi="Times New Roman" w:cs="Times New Roman"/>
          <w:i/>
          <w:sz w:val="24"/>
          <w:szCs w:val="24"/>
        </w:rPr>
        <w:t xml:space="preserve"> możliwości ewakuacji lub ich uratowania w inny sposób – </w:t>
      </w:r>
    </w:p>
    <w:p w:rsidR="00041677" w:rsidRPr="00041677" w:rsidRDefault="00041677" w:rsidP="00041677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16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1677">
        <w:rPr>
          <w:rFonts w:ascii="Times New Roman" w:hAnsi="Times New Roman" w:cs="Times New Roman"/>
          <w:sz w:val="24"/>
          <w:szCs w:val="24"/>
        </w:rPr>
        <w:t>spełniony</w:t>
      </w:r>
    </w:p>
    <w:p w:rsidR="00EA3E6B" w:rsidRPr="00EA3E6B" w:rsidRDefault="00EA3E6B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FC0278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2C5B93" w:rsidRPr="002C5B93" w:rsidRDefault="002C5B93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A7D94" w:rsidRPr="000C0BC7" w:rsidRDefault="002417C4" w:rsidP="000C0BC7">
      <w:pPr>
        <w:spacing w:line="240" w:lineRule="auto"/>
        <w:jc w:val="center"/>
      </w:pPr>
      <w:r>
        <w:t xml:space="preserve"> </w:t>
      </w:r>
    </w:p>
    <w:p w:rsidR="008A2373" w:rsidRPr="000C0BC7" w:rsidRDefault="002417C4" w:rsidP="000C0B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BC7">
        <w:rPr>
          <w:rFonts w:ascii="Times New Roman" w:hAnsi="Times New Roman" w:cs="Times New Roman"/>
          <w:b/>
          <w:sz w:val="24"/>
          <w:szCs w:val="24"/>
        </w:rPr>
        <w:t>Dostęp alternatywny</w:t>
      </w:r>
      <w:r w:rsidRPr="000C0BC7">
        <w:rPr>
          <w:rFonts w:ascii="Times New Roman" w:hAnsi="Times New Roman" w:cs="Times New Roman"/>
          <w:sz w:val="24"/>
          <w:szCs w:val="24"/>
        </w:rPr>
        <w:t xml:space="preserve"> – w zakresie</w:t>
      </w:r>
      <w:r w:rsidR="000C0BC7" w:rsidRPr="000C0BC7">
        <w:rPr>
          <w:rFonts w:ascii="Times New Roman" w:hAnsi="Times New Roman" w:cs="Times New Roman"/>
          <w:sz w:val="24"/>
          <w:szCs w:val="24"/>
        </w:rPr>
        <w:t>,</w:t>
      </w:r>
      <w:r w:rsidRPr="000C0BC7">
        <w:rPr>
          <w:rFonts w:ascii="Times New Roman" w:hAnsi="Times New Roman" w:cs="Times New Roman"/>
          <w:sz w:val="24"/>
          <w:szCs w:val="24"/>
        </w:rPr>
        <w:t xml:space="preserve"> w którym nie są spełnione określone wymagania Ustawy</w:t>
      </w:r>
      <w:r w:rsidR="000C0BC7" w:rsidRPr="000C0BC7">
        <w:rPr>
          <w:rFonts w:ascii="Times New Roman" w:hAnsi="Times New Roman" w:cs="Times New Roman"/>
          <w:sz w:val="24"/>
          <w:szCs w:val="24"/>
        </w:rPr>
        <w:t>,</w:t>
      </w:r>
      <w:r w:rsidRPr="000C0BC7">
        <w:rPr>
          <w:rFonts w:ascii="Times New Roman" w:hAnsi="Times New Roman" w:cs="Times New Roman"/>
          <w:sz w:val="24"/>
          <w:szCs w:val="24"/>
        </w:rPr>
        <w:t xml:space="preserve"> SPZOZ zapewnia dostęp alternatywny (art. 7 Ustawy)</w:t>
      </w:r>
      <w:r w:rsidR="000C0BC7">
        <w:rPr>
          <w:rFonts w:ascii="Times New Roman" w:hAnsi="Times New Roman" w:cs="Times New Roman"/>
          <w:sz w:val="24"/>
          <w:szCs w:val="24"/>
        </w:rPr>
        <w:t xml:space="preserve"> poprzez wsparcie innej osoby, wsparcie techniczne oraz poprzez wprowadzenie organizacji pozwalającej osobom ze szczególnymi potrzebami realizacje potrzeb w niezbędnym zakresie.  </w:t>
      </w:r>
    </w:p>
    <w:sectPr w:rsidR="008A2373" w:rsidRPr="000C0BC7" w:rsidSect="00DE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F0EB5"/>
    <w:multiLevelType w:val="hybridMultilevel"/>
    <w:tmpl w:val="47785A5C"/>
    <w:lvl w:ilvl="0" w:tplc="6AE2E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E44BC"/>
    <w:rsid w:val="00041677"/>
    <w:rsid w:val="000C0BC7"/>
    <w:rsid w:val="002417C4"/>
    <w:rsid w:val="002C5B93"/>
    <w:rsid w:val="00341B66"/>
    <w:rsid w:val="008A2373"/>
    <w:rsid w:val="008A7D94"/>
    <w:rsid w:val="00A045A3"/>
    <w:rsid w:val="00B96535"/>
    <w:rsid w:val="00CC2207"/>
    <w:rsid w:val="00DE3DA8"/>
    <w:rsid w:val="00E53080"/>
    <w:rsid w:val="00E85509"/>
    <w:rsid w:val="00EA3E6B"/>
    <w:rsid w:val="00FC0278"/>
    <w:rsid w:val="00FE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kgorczyca</cp:lastModifiedBy>
  <cp:revision>12</cp:revision>
  <dcterms:created xsi:type="dcterms:W3CDTF">2021-09-29T05:14:00Z</dcterms:created>
  <dcterms:modified xsi:type="dcterms:W3CDTF">2022-03-11T10:14:00Z</dcterms:modified>
</cp:coreProperties>
</file>