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88" w:rsidRDefault="00EB7FC6" w:rsidP="00EB7FC6">
      <w:pPr>
        <w:pStyle w:val="Tytu"/>
        <w:spacing w:before="120" w:after="120" w:line="360" w:lineRule="auto"/>
        <w:jc w:val="right"/>
        <w:outlineLvl w:val="0"/>
      </w:pPr>
      <w:r>
        <w:t>Załącznik nr …..</w:t>
      </w:r>
    </w:p>
    <w:p w:rsidR="005B52C1" w:rsidRPr="00E45AB0" w:rsidRDefault="00C34892" w:rsidP="00C816E6">
      <w:pPr>
        <w:pStyle w:val="Tytu"/>
        <w:outlineLvl w:val="0"/>
        <w:rPr>
          <w:i w:val="0"/>
        </w:rPr>
      </w:pPr>
      <w:r w:rsidRPr="00E45AB0">
        <w:rPr>
          <w:i w:val="0"/>
        </w:rPr>
        <w:t>KWESTIONARIUSZ</w:t>
      </w:r>
      <w:r w:rsidR="005B52C1" w:rsidRPr="00E45AB0">
        <w:rPr>
          <w:i w:val="0"/>
        </w:rPr>
        <w:t xml:space="preserve"> OCENY RYZYKA OGNIOWEGO I KRADZIEŻOWEGO</w:t>
      </w:r>
    </w:p>
    <w:p w:rsidR="005B52C1" w:rsidRPr="00E45AB0" w:rsidRDefault="005B52C1" w:rsidP="00C816E6">
      <w:pPr>
        <w:pStyle w:val="Tytu"/>
        <w:rPr>
          <w:i w:val="0"/>
        </w:rPr>
      </w:pPr>
    </w:p>
    <w:p w:rsidR="005B52C1" w:rsidRPr="00E45AB0" w:rsidRDefault="005B52C1" w:rsidP="00C816E6">
      <w:pPr>
        <w:pStyle w:val="Tytu"/>
        <w:jc w:val="left"/>
        <w:outlineLvl w:val="0"/>
        <w:rPr>
          <w:i w:val="0"/>
        </w:rPr>
      </w:pPr>
      <w:r w:rsidRPr="00E45AB0">
        <w:rPr>
          <w:i w:val="0"/>
        </w:rPr>
        <w:t xml:space="preserve">Nazwa Budynku: </w:t>
      </w:r>
    </w:p>
    <w:p w:rsidR="005B52C1" w:rsidRPr="00E45AB0" w:rsidRDefault="005B52C1" w:rsidP="00C816E6">
      <w:pPr>
        <w:pStyle w:val="Tytu"/>
        <w:jc w:val="left"/>
        <w:outlineLvl w:val="0"/>
        <w:rPr>
          <w:i w:val="0"/>
        </w:rPr>
      </w:pPr>
      <w:r w:rsidRPr="00E45AB0">
        <w:rPr>
          <w:i w:val="0"/>
        </w:rPr>
        <w:t xml:space="preserve">Adres Budynku: </w:t>
      </w:r>
    </w:p>
    <w:p w:rsidR="005B52C1" w:rsidRDefault="005B52C1" w:rsidP="00C816E6">
      <w:pPr>
        <w:pStyle w:val="Tytu"/>
      </w:pPr>
    </w:p>
    <w:p w:rsidR="005B52C1" w:rsidRPr="0062175B" w:rsidRDefault="005B52C1" w:rsidP="00C816E6">
      <w:pPr>
        <w:pStyle w:val="Tytu"/>
        <w:outlineLvl w:val="0"/>
        <w:rPr>
          <w:b w:val="0"/>
          <w:i w:val="0"/>
        </w:rPr>
      </w:pPr>
      <w:r w:rsidRPr="0062175B">
        <w:rPr>
          <w:b w:val="0"/>
          <w:i w:val="0"/>
        </w:rPr>
        <w:t>KWESTIONARIUSZ OCENY RYZYKA OGNIOWEGO</w:t>
      </w:r>
    </w:p>
    <w:p w:rsidR="005B52C1" w:rsidRPr="0062175B" w:rsidRDefault="005B52C1" w:rsidP="00C816E6">
      <w:pPr>
        <w:pStyle w:val="Adresodbiorcywlicie"/>
        <w:rPr>
          <w:rFonts w:ascii="Arial" w:hAnsi="Arial" w:cs="Arial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1985"/>
        <w:gridCol w:w="3543"/>
      </w:tblGrid>
      <w:tr w:rsidR="005B52C1" w:rsidRPr="00C50416" w:rsidTr="00D7276E">
        <w:trPr>
          <w:trHeight w:val="362"/>
        </w:trPr>
        <w:tc>
          <w:tcPr>
            <w:tcW w:w="430" w:type="dxa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Odpowiedź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pStyle w:val="Zwrotgrzecznociow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Uwagi, informacje opisowe</w:t>
            </w:r>
          </w:p>
        </w:tc>
      </w:tr>
      <w:tr w:rsidR="005B52C1" w:rsidRPr="00C50416" w:rsidTr="00B2540A">
        <w:trPr>
          <w:trHeight w:val="419"/>
        </w:trPr>
        <w:tc>
          <w:tcPr>
            <w:tcW w:w="430" w:type="dxa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Cs/>
                <w:sz w:val="18"/>
                <w:szCs w:val="18"/>
              </w:rPr>
              <w:t xml:space="preserve">Adres lokalizacji </w:t>
            </w:r>
          </w:p>
        </w:tc>
        <w:tc>
          <w:tcPr>
            <w:tcW w:w="1985" w:type="dxa"/>
          </w:tcPr>
          <w:p w:rsidR="005B52C1" w:rsidRDefault="009D79AB" w:rsidP="007D3C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Ul.kwiatkowskiego 2</w:t>
            </w:r>
          </w:p>
          <w:p w:rsidR="009D79AB" w:rsidRPr="00C50416" w:rsidRDefault="009D79AB" w:rsidP="007D3C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37-450 Stalowa Wola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pStyle w:val="Zwrotgrzecznociowy"/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411"/>
        </w:trPr>
        <w:tc>
          <w:tcPr>
            <w:tcW w:w="430" w:type="dxa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1" w:type="dxa"/>
          </w:tcPr>
          <w:p w:rsidR="005B52C1" w:rsidRPr="00C50416" w:rsidRDefault="007D3C88" w:rsidP="007D3C88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Rodzaj o</w:t>
            </w:r>
            <w:r w:rsidR="005B52C1" w:rsidRPr="00C50416">
              <w:rPr>
                <w:rFonts w:ascii="Arial" w:hAnsi="Arial" w:cs="Arial"/>
                <w:sz w:val="18"/>
                <w:szCs w:val="18"/>
              </w:rPr>
              <w:t>biekt</w:t>
            </w:r>
            <w:r w:rsidRPr="00C50416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Placówka ochrony zdrowia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murowany z cegły pełnej</w:t>
            </w: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 w:val="restart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istnieje łatwy dostęp do podręcznego sprzętu gaśniczego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cantSplit/>
          <w:trHeight w:val="281"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a) urządzenia gaśnicze tryskaczowe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cantSplit/>
          <w:trHeight w:val="412"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b) urządzenia gaśnicze gazowe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cantSplit/>
          <w:trHeight w:val="560"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c) urządzenia gaśnicze pianowe lub proszkowe (ilość)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szt.</w:t>
            </w: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d) instalacje sygnalizacyjno–alarmowe do przekazywania informacji o pożarze</w:t>
            </w:r>
          </w:p>
        </w:tc>
        <w:tc>
          <w:tcPr>
            <w:tcW w:w="1985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Tylko w kotłowni podwójna sygnalizacja dżwiękowa</w:t>
            </w:r>
          </w:p>
        </w:tc>
      </w:tr>
      <w:tr w:rsidR="005B52C1" w:rsidRPr="00C50416" w:rsidTr="00B2540A">
        <w:trPr>
          <w:trHeight w:val="547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wyjścia ewakuacyjne są oznakowane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569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dokonywane są przeglądy techniczne instalacji elektrycznych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421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Palność środków obrotowych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555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Kontrola straży pożarnej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407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istnieje instalacja odgromowa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Nowa </w:t>
            </w:r>
          </w:p>
        </w:tc>
      </w:tr>
      <w:tr w:rsidR="005B52C1" w:rsidRPr="00C50416" w:rsidTr="00B2540A">
        <w:trPr>
          <w:trHeight w:val="413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są hydranty zewnętrzne / wewnętrzne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9D79AB" w:rsidP="009D79AB">
            <w:pPr>
              <w:pStyle w:val="Zwrotgrzecznociowy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  wewnętrzn.</w:t>
            </w:r>
          </w:p>
        </w:tc>
      </w:tr>
      <w:tr w:rsidR="005B52C1" w:rsidRPr="00C50416" w:rsidTr="00D7276E"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 obiekcie znajdują się pompy podnoszące ciśnienie wody przeciwpożarowej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498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obiekt posiada własne zaopatrzenie w wodę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wodociągi miejskiego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407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Odle</w:t>
            </w:r>
            <w:bookmarkStart w:id="0" w:name="_GoBack"/>
            <w:bookmarkEnd w:id="0"/>
            <w:r w:rsidRPr="00C50416">
              <w:rPr>
                <w:rFonts w:ascii="Arial" w:hAnsi="Arial" w:cs="Arial"/>
                <w:sz w:val="18"/>
                <w:szCs w:val="18"/>
              </w:rPr>
              <w:t>głość od najbliższej straży pożarnej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obiekt posiada własną kotłownię grzewczą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 2011 r.</w:t>
            </w:r>
          </w:p>
        </w:tc>
      </w:tr>
      <w:tr w:rsidR="005B52C1" w:rsidRPr="00C50416" w:rsidTr="00B2540A">
        <w:trPr>
          <w:trHeight w:val="277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Instalacja CO – rodzaj nośnika ciepła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pStyle w:val="Wierszuwag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 lokalu znajdują się drobne urządzenia grzewcze?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Kilka grzejników olejowych</w:t>
            </w:r>
          </w:p>
        </w:tc>
      </w:tr>
      <w:tr w:rsidR="005B52C1" w:rsidRPr="00C50416" w:rsidTr="00B2540A">
        <w:trPr>
          <w:trHeight w:val="429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Sposób składowania towarów (wysokość)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407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Otoczenie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 ogrodzony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B2540A">
        <w:trPr>
          <w:trHeight w:val="412"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są miejsca wydzielone do palenia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Wewnątrz budynku -  zakaz</w:t>
            </w:r>
          </w:p>
        </w:tc>
      </w:tr>
      <w:tr w:rsidR="005B52C1" w:rsidRPr="00C50416" w:rsidTr="00D7276E"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pracownicy są przeszkoleni w zakresie p/poż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 w:val="restart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Wystrój wnętrza</w:t>
            </w:r>
          </w:p>
        </w:tc>
        <w:tc>
          <w:tcPr>
            <w:tcW w:w="1985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a) Sufity podwieszane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b) Boazerie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c) żaluzje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d) wykładziny dywanowe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Zabezpieczenia przeciwpożarowe</w:t>
            </w:r>
          </w:p>
        </w:tc>
        <w:tc>
          <w:tcPr>
            <w:tcW w:w="1985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 w:val="restart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 xml:space="preserve">Wiek instalacji elektrycznych 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2- 15 lat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/>
            <w:vAlign w:val="center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7D3C88" w:rsidP="007D3C88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były wymieniane ,jeśli t</w:t>
            </w:r>
            <w:r w:rsidR="005B52C1" w:rsidRPr="00C50416">
              <w:rPr>
                <w:rFonts w:ascii="Arial" w:hAnsi="Arial" w:cs="Arial"/>
                <w:sz w:val="18"/>
                <w:szCs w:val="18"/>
              </w:rPr>
              <w:t>ak to kiedy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Wymieniane podczas modernizacji poszczególnych skrzydeł budynku</w:t>
            </w:r>
          </w:p>
        </w:tc>
      </w:tr>
      <w:tr w:rsidR="005B52C1" w:rsidRPr="00C50416" w:rsidTr="00D7276E">
        <w:trPr>
          <w:cantSplit/>
        </w:trPr>
        <w:tc>
          <w:tcPr>
            <w:tcW w:w="430" w:type="dxa"/>
            <w:vMerge/>
            <w:vAlign w:val="center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blPrEx>
          <w:tblLook w:val="00A0"/>
        </w:tblPrEx>
        <w:trPr>
          <w:cantSplit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na głównej tablicy rozdzielczej zabezpieczenia przeciwprzepięciowej posiadają klasę B (</w:t>
            </w:r>
            <w:r w:rsidRPr="00C50416">
              <w:rPr>
                <w:rFonts w:ascii="Arial" w:hAnsi="Arial" w:cs="Arial"/>
                <w:bCs/>
                <w:sz w:val="18"/>
                <w:szCs w:val="18"/>
              </w:rPr>
              <w:t xml:space="preserve">Ograniczniki klasy B powinny ograniczać napięcia udarowe do poziomu poniżej 4 kV: </w:t>
            </w:r>
            <w:r w:rsidRPr="00C50416">
              <w:rPr>
                <w:rFonts w:ascii="Arial" w:hAnsi="Arial" w:cs="Arial"/>
                <w:sz w:val="18"/>
                <w:szCs w:val="18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B52C1" w:rsidRPr="00C50416" w:rsidTr="00D7276E">
        <w:tblPrEx>
          <w:tblLook w:val="00A0"/>
        </w:tblPrEx>
        <w:trPr>
          <w:cantSplit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na tablicy rozdzielczej na każdej kondygnacji zabezpieczenia przeciwprzepięciowe posiadają klasę C</w:t>
            </w:r>
            <w:bookmarkStart w:id="1" w:name="ccc"/>
            <w:r w:rsidRPr="00C504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Ogranicznik klasy C</w:t>
            </w:r>
            <w:bookmarkEnd w:id="1"/>
            <w:r w:rsidRPr="00C50416">
              <w:rPr>
                <w:rFonts w:ascii="Arial" w:hAnsi="Arial" w:cs="Arial"/>
                <w:sz w:val="18"/>
                <w:szCs w:val="18"/>
              </w:rPr>
              <w:t xml:space="preserve"> nazywany często ochronnikiem powinien ograniczyć przepięcia do wartości </w:t>
            </w: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1-1,5 kV)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blPrEx>
          <w:tblLook w:val="00A0"/>
        </w:tblPrEx>
        <w:trPr>
          <w:cantSplit/>
        </w:trPr>
        <w:tc>
          <w:tcPr>
            <w:tcW w:w="430" w:type="dxa"/>
          </w:tcPr>
          <w:p w:rsidR="005B52C1" w:rsidRPr="00C50416" w:rsidRDefault="007D3C88" w:rsidP="007D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51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przy każdym urządzeniu elektronicznym, tzw. listwy przepięciowe posiadają zabezpieczenia przeciwprzepięciowe klasy D</w:t>
            </w:r>
            <w:bookmarkStart w:id="2" w:name="ddd"/>
            <w:r w:rsidRPr="00C504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Odgromnik klasy D</w:t>
            </w:r>
            <w:bookmarkEnd w:id="2"/>
            <w:r w:rsidRPr="00C50416">
              <w:rPr>
                <w:rFonts w:ascii="Arial" w:hAnsi="Arial" w:cs="Arial"/>
                <w:sz w:val="18"/>
                <w:szCs w:val="18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1,5 kA 8/20 ľs.)</w:t>
            </w:r>
          </w:p>
        </w:tc>
        <w:tc>
          <w:tcPr>
            <w:tcW w:w="1985" w:type="dxa"/>
          </w:tcPr>
          <w:p w:rsidR="005B52C1" w:rsidRPr="00C50416" w:rsidRDefault="009D79AB" w:rsidP="007D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52C1" w:rsidRPr="00C50416" w:rsidRDefault="005B52C1" w:rsidP="00C816E6">
      <w:pPr>
        <w:ind w:left="3540" w:firstLine="708"/>
        <w:rPr>
          <w:rFonts w:ascii="Arial" w:hAnsi="Arial" w:cs="Arial"/>
          <w:b/>
          <w:i/>
          <w:sz w:val="18"/>
          <w:szCs w:val="18"/>
        </w:rPr>
      </w:pPr>
    </w:p>
    <w:p w:rsidR="005B52C1" w:rsidRPr="00C50416" w:rsidRDefault="005B52C1" w:rsidP="00C816E6">
      <w:pPr>
        <w:pStyle w:val="Tytu"/>
        <w:ind w:left="3540" w:firstLine="708"/>
        <w:jc w:val="left"/>
        <w:outlineLvl w:val="0"/>
        <w:rPr>
          <w:sz w:val="18"/>
          <w:szCs w:val="18"/>
        </w:rPr>
      </w:pPr>
    </w:p>
    <w:p w:rsidR="005B52C1" w:rsidRPr="00C50416" w:rsidRDefault="005B52C1" w:rsidP="00C816E6">
      <w:pPr>
        <w:pStyle w:val="Nazwiskoiadresodbiorcywlicie"/>
        <w:spacing w:before="120"/>
        <w:jc w:val="center"/>
        <w:outlineLvl w:val="0"/>
        <w:rPr>
          <w:rFonts w:ascii="Arial" w:hAnsi="Arial" w:cs="Arial"/>
          <w:sz w:val="18"/>
          <w:szCs w:val="18"/>
        </w:rPr>
      </w:pPr>
      <w:r w:rsidRPr="00C50416">
        <w:rPr>
          <w:rFonts w:ascii="Arial" w:hAnsi="Arial" w:cs="Arial"/>
          <w:sz w:val="18"/>
          <w:szCs w:val="18"/>
        </w:rPr>
        <w:t>KWESTIONARIUSZ OCENY RYZYKA KRADZIEŻOWEGO</w:t>
      </w:r>
    </w:p>
    <w:p w:rsidR="005B52C1" w:rsidRPr="00C50416" w:rsidRDefault="005B52C1" w:rsidP="00C816E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0"/>
        <w:gridCol w:w="3420"/>
        <w:gridCol w:w="2316"/>
        <w:gridCol w:w="3543"/>
      </w:tblGrid>
      <w:tr w:rsidR="005B52C1" w:rsidRPr="00C50416" w:rsidTr="00A120CB">
        <w:trPr>
          <w:cantSplit/>
          <w:trHeight w:val="327"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Odpowiedź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/>
                <w:bCs/>
                <w:sz w:val="18"/>
                <w:szCs w:val="18"/>
              </w:rPr>
              <w:t>Uwagi, informacje opisowe</w:t>
            </w:r>
          </w:p>
        </w:tc>
      </w:tr>
      <w:tr w:rsidR="005B52C1" w:rsidRPr="00C50416" w:rsidTr="00005B03">
        <w:trPr>
          <w:cantSplit/>
          <w:trHeight w:val="404"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0416">
              <w:rPr>
                <w:rFonts w:ascii="Arial" w:hAnsi="Arial" w:cs="Arial"/>
                <w:bCs/>
                <w:sz w:val="18"/>
                <w:szCs w:val="18"/>
              </w:rPr>
              <w:t>Adres lokalizacji</w:t>
            </w:r>
          </w:p>
        </w:tc>
        <w:tc>
          <w:tcPr>
            <w:tcW w:w="2316" w:type="dxa"/>
          </w:tcPr>
          <w:p w:rsidR="005B52C1" w:rsidRPr="00C50416" w:rsidRDefault="009D79AB" w:rsidP="007D3C8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j.w.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pStyle w:val="Zwrotgrzecznociowy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drzwi wejściowe do budynku są pełne?</w:t>
            </w:r>
          </w:p>
        </w:tc>
        <w:tc>
          <w:tcPr>
            <w:tcW w:w="2316" w:type="dxa"/>
          </w:tcPr>
          <w:p w:rsidR="005B52C1" w:rsidRPr="00C50416" w:rsidRDefault="009D79AB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9D79AB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Przeszklone ( szkłem bezpiecznym )</w:t>
            </w: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43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informacji</w:t>
            </w: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0" w:type="dxa"/>
          </w:tcPr>
          <w:p w:rsidR="005B52C1" w:rsidRPr="00C50416" w:rsidRDefault="005B52C1" w:rsidP="00D7276E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 xml:space="preserve">Czy w budynku lub lokalu są zainstalowane </w:t>
            </w:r>
            <w:r w:rsidR="00D7276E" w:rsidRPr="00C50416">
              <w:rPr>
                <w:rFonts w:ascii="Arial" w:hAnsi="Arial" w:cs="Arial"/>
                <w:sz w:val="18"/>
                <w:szCs w:val="18"/>
              </w:rPr>
              <w:t xml:space="preserve">i są </w:t>
            </w:r>
            <w:r w:rsidRPr="00C50416">
              <w:rPr>
                <w:rFonts w:ascii="Arial" w:hAnsi="Arial" w:cs="Arial"/>
                <w:sz w:val="18"/>
                <w:szCs w:val="18"/>
              </w:rPr>
              <w:t>czynne urządzenie sygnalizacyjno-alarmowe przeciwkradzieżowe?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Portier 24 h/dobę, monitoring wewn i zewn.</w:t>
            </w: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 drzwiach zamontowane są blokady antywyważeniowe?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własny</w:t>
            </w: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0" w:type="dxa"/>
          </w:tcPr>
          <w:p w:rsidR="005B52C1" w:rsidRPr="00C50416" w:rsidRDefault="005B52C1" w:rsidP="00A91341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działalność jest prowadzona na parterze?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543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okna na parterze posiadają okratowanie</w:t>
            </w: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  <w:trHeight w:val="879"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2C1" w:rsidRPr="00C50416" w:rsidTr="00D7276E">
        <w:trPr>
          <w:cantSplit/>
          <w:trHeight w:val="949"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 xml:space="preserve">Uprawnienia wstępu i dostęp do kluczy – </w:t>
            </w:r>
          </w:p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Opis.</w:t>
            </w:r>
          </w:p>
        </w:tc>
        <w:tc>
          <w:tcPr>
            <w:tcW w:w="2316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 nadzorem</w:t>
            </w:r>
          </w:p>
        </w:tc>
        <w:tc>
          <w:tcPr>
            <w:tcW w:w="3543" w:type="dxa"/>
          </w:tcPr>
          <w:p w:rsidR="005B52C1" w:rsidRPr="00C50416" w:rsidRDefault="003E4F52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Zamykane pomieszczenie  ( 24h dyżur portiera ), zamykana gablota na klucze</w:t>
            </w:r>
          </w:p>
        </w:tc>
      </w:tr>
      <w:tr w:rsidR="005B52C1" w:rsidRPr="00C50416" w:rsidTr="00D7276E">
        <w:trPr>
          <w:cantSplit/>
          <w:trHeight w:val="650"/>
        </w:trPr>
        <w:tc>
          <w:tcPr>
            <w:tcW w:w="360" w:type="dxa"/>
          </w:tcPr>
          <w:p w:rsidR="005B52C1" w:rsidRPr="00C50416" w:rsidRDefault="005B52C1" w:rsidP="0062361C">
            <w:pPr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0" w:type="dxa"/>
          </w:tcPr>
          <w:p w:rsidR="005B52C1" w:rsidRPr="00C50416" w:rsidRDefault="005B52C1" w:rsidP="0062361C">
            <w:pPr>
              <w:pStyle w:val="Zwrotgrzecznociowy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416">
              <w:rPr>
                <w:rFonts w:ascii="Arial" w:hAnsi="Arial" w:cs="Arial"/>
                <w:sz w:val="18"/>
                <w:szCs w:val="18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5B52C1" w:rsidRPr="00C50416" w:rsidRDefault="005B52C1" w:rsidP="007D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B52C1" w:rsidRPr="00C50416" w:rsidRDefault="003E4F52" w:rsidP="003E4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Stały dozór – portier 24 h dobę, monitoring własny, kraty w oknach na parterze</w:t>
            </w:r>
          </w:p>
        </w:tc>
      </w:tr>
    </w:tbl>
    <w:p w:rsidR="005B52C1" w:rsidRDefault="005B52C1" w:rsidP="00C816E6">
      <w:pPr>
        <w:rPr>
          <w:rFonts w:ascii="Arial" w:hAnsi="Arial" w:cs="Arial"/>
          <w:b/>
          <w:i/>
          <w:sz w:val="20"/>
        </w:rPr>
      </w:pPr>
    </w:p>
    <w:p w:rsidR="00EB7FC6" w:rsidRDefault="00EB7FC6" w:rsidP="00C816E6">
      <w:pPr>
        <w:pStyle w:val="Tytu"/>
        <w:jc w:val="left"/>
        <w:rPr>
          <w:i w:val="0"/>
        </w:rPr>
      </w:pPr>
    </w:p>
    <w:p w:rsidR="00D7276E" w:rsidRPr="00EB7FC6" w:rsidRDefault="00D7276E" w:rsidP="00C816E6">
      <w:pPr>
        <w:pStyle w:val="Tytu"/>
        <w:jc w:val="left"/>
        <w:rPr>
          <w:b w:val="0"/>
          <w:i w:val="0"/>
        </w:rPr>
      </w:pPr>
    </w:p>
    <w:p w:rsidR="005B52C1" w:rsidRDefault="005B52C1"/>
    <w:sectPr w:rsidR="005B52C1" w:rsidSect="00D7276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D5" w:rsidRDefault="00DA75D5" w:rsidP="007D3C88">
      <w:r>
        <w:separator/>
      </w:r>
    </w:p>
  </w:endnote>
  <w:endnote w:type="continuationSeparator" w:id="0">
    <w:p w:rsidR="00DA75D5" w:rsidRDefault="00DA75D5" w:rsidP="007D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rnhardFashion B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88" w:rsidRPr="007D3C88" w:rsidRDefault="007D3C88" w:rsidP="007D3C88">
    <w:pPr>
      <w:pStyle w:val="Stopka"/>
      <w:jc w:val="center"/>
      <w:rPr>
        <w:rFonts w:ascii="Arial" w:hAnsi="Arial"/>
        <w:sz w:val="20"/>
        <w:szCs w:val="20"/>
      </w:rPr>
    </w:pPr>
    <w:r w:rsidRPr="007D3C88">
      <w:rPr>
        <w:rFonts w:ascii="Arial" w:hAnsi="Arial"/>
        <w:sz w:val="20"/>
        <w:szCs w:val="20"/>
      </w:rPr>
      <w:t>Mentor S</w:t>
    </w:r>
    <w:r w:rsidR="004A07E4">
      <w:rPr>
        <w:rFonts w:ascii="Arial" w:hAnsi="Arial"/>
        <w:sz w:val="20"/>
        <w:szCs w:val="20"/>
      </w:rPr>
      <w:t>.A. Oddział Rzeszów</w:t>
    </w:r>
  </w:p>
  <w:p w:rsidR="007D3C88" w:rsidRPr="007D3C88" w:rsidRDefault="007D3C88" w:rsidP="007D3C88">
    <w:pPr>
      <w:pStyle w:val="Stopka"/>
      <w:jc w:val="center"/>
      <w:rPr>
        <w:rFonts w:ascii="Arial" w:hAnsi="Arial"/>
        <w:sz w:val="20"/>
        <w:szCs w:val="20"/>
      </w:rPr>
    </w:pPr>
    <w:r w:rsidRPr="007D3C88">
      <w:rPr>
        <w:rFonts w:ascii="Arial" w:hAnsi="Arial"/>
        <w:sz w:val="20"/>
        <w:szCs w:val="20"/>
      </w:rPr>
      <w:t xml:space="preserve">ul. </w:t>
    </w:r>
    <w:r w:rsidR="004A07E4">
      <w:rPr>
        <w:rFonts w:ascii="Arial" w:hAnsi="Arial"/>
        <w:sz w:val="20"/>
        <w:szCs w:val="20"/>
      </w:rPr>
      <w:t>Kwiatkowskiego 2B/17L, 35-311 Rzeszów, tel. 17 283 94 20</w:t>
    </w:r>
  </w:p>
  <w:p w:rsidR="007D3C88" w:rsidRDefault="007D3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D5" w:rsidRDefault="00DA75D5" w:rsidP="007D3C88">
      <w:r>
        <w:separator/>
      </w:r>
    </w:p>
  </w:footnote>
  <w:footnote w:type="continuationSeparator" w:id="0">
    <w:p w:rsidR="00DA75D5" w:rsidRDefault="00DA75D5" w:rsidP="007D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88" w:rsidRPr="007D3C88" w:rsidRDefault="00907233" w:rsidP="007D3C88">
    <w:pPr>
      <w:tabs>
        <w:tab w:val="center" w:pos="4536"/>
        <w:tab w:val="right" w:pos="9072"/>
      </w:tabs>
      <w:rPr>
        <w:rFonts w:ascii="BernhardFashion BT" w:hAnsi="BernhardFashion BT"/>
        <w:b/>
        <w:i/>
        <w:color w:val="808080"/>
        <w:spacing w:val="48"/>
        <w:sz w:val="28"/>
        <w:szCs w:val="20"/>
      </w:rPr>
    </w:pPr>
    <w:r>
      <w:rPr>
        <w:rFonts w:ascii="BernhardFashion BT" w:hAnsi="BernhardFashion BT"/>
        <w:b/>
        <w:i/>
        <w:color w:val="808080"/>
        <w:spacing w:val="48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15pt;margin-top:-20.7pt;width:53.75pt;height:57.6pt;z-index:251659264" o:allowincell="f">
          <v:imagedata r:id="rId1" o:title=""/>
          <w10:wrap type="topAndBottom"/>
        </v:shape>
        <o:OLEObject Type="Embed" ProgID="CorelDRAW.Graphic.9" ShapeID="_x0000_s2049" DrawAspect="Content" ObjectID="_1577855140" r:id="rId2"/>
      </w:pict>
    </w:r>
    <w:r>
      <w:rPr>
        <w:rFonts w:ascii="BernhardFashion BT" w:hAnsi="BernhardFashion BT"/>
        <w:b/>
        <w:i/>
        <w:noProof/>
        <w:color w:val="808080"/>
        <w:spacing w:val="48"/>
        <w:sz w:val="28"/>
        <w:szCs w:val="20"/>
      </w:rPr>
      <w:pict>
        <v:line id="Line 2" o:spid="_x0000_s2050" style="position:absolute;flip:x;z-index:251660288;visibility:visible" from="-106.45pt,22.5pt" to="411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" o:allowincell="f" strokecolor="navy" strokeweight="1pt"/>
      </w:pict>
    </w:r>
    <w:r w:rsidR="007D3C88" w:rsidRPr="007D3C88">
      <w:rPr>
        <w:rFonts w:ascii="BernhardFashion BT" w:hAnsi="BernhardFashion BT"/>
        <w:b/>
        <w:i/>
        <w:color w:val="808080"/>
        <w:spacing w:val="48"/>
        <w:sz w:val="28"/>
        <w:szCs w:val="20"/>
      </w:rPr>
      <w:t>Siła w wiedzy</w:t>
    </w:r>
  </w:p>
  <w:p w:rsidR="007D3C88" w:rsidRPr="007D3C88" w:rsidRDefault="007D3C88" w:rsidP="007D3C88">
    <w:pPr>
      <w:tabs>
        <w:tab w:val="center" w:pos="4536"/>
        <w:tab w:val="right" w:pos="9072"/>
      </w:tabs>
      <w:rPr>
        <w:rFonts w:ascii="Arial Narrow" w:hAnsi="Arial Narrow"/>
        <w:spacing w:val="16"/>
        <w:sz w:val="20"/>
        <w:szCs w:val="20"/>
      </w:rPr>
    </w:pPr>
  </w:p>
  <w:p w:rsidR="007D3C88" w:rsidRDefault="007D3C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B2"/>
    <w:multiLevelType w:val="hybridMultilevel"/>
    <w:tmpl w:val="2BD4E0D0"/>
    <w:lvl w:ilvl="0" w:tplc="40462A0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73A6"/>
    <w:multiLevelType w:val="hybridMultilevel"/>
    <w:tmpl w:val="7A86C598"/>
    <w:lvl w:ilvl="0" w:tplc="BA1C32A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16E6"/>
    <w:rsid w:val="00005B03"/>
    <w:rsid w:val="00020EF9"/>
    <w:rsid w:val="000A42A5"/>
    <w:rsid w:val="00185170"/>
    <w:rsid w:val="001A512F"/>
    <w:rsid w:val="00253399"/>
    <w:rsid w:val="00304D03"/>
    <w:rsid w:val="003141CA"/>
    <w:rsid w:val="00356A94"/>
    <w:rsid w:val="003E4F52"/>
    <w:rsid w:val="0042466D"/>
    <w:rsid w:val="004A07E4"/>
    <w:rsid w:val="005070F2"/>
    <w:rsid w:val="005745EC"/>
    <w:rsid w:val="005B52C1"/>
    <w:rsid w:val="006020A9"/>
    <w:rsid w:val="0062175B"/>
    <w:rsid w:val="0062361C"/>
    <w:rsid w:val="00694079"/>
    <w:rsid w:val="0070069B"/>
    <w:rsid w:val="0070099F"/>
    <w:rsid w:val="0074740C"/>
    <w:rsid w:val="00751184"/>
    <w:rsid w:val="007A085A"/>
    <w:rsid w:val="007D3C88"/>
    <w:rsid w:val="00817714"/>
    <w:rsid w:val="00857B2E"/>
    <w:rsid w:val="00862F98"/>
    <w:rsid w:val="00873550"/>
    <w:rsid w:val="008B2019"/>
    <w:rsid w:val="008D2277"/>
    <w:rsid w:val="00907233"/>
    <w:rsid w:val="009558D4"/>
    <w:rsid w:val="009D79AB"/>
    <w:rsid w:val="00A120CB"/>
    <w:rsid w:val="00A74E47"/>
    <w:rsid w:val="00A91341"/>
    <w:rsid w:val="00B2540A"/>
    <w:rsid w:val="00BA0C39"/>
    <w:rsid w:val="00BA7B8F"/>
    <w:rsid w:val="00C34892"/>
    <w:rsid w:val="00C50416"/>
    <w:rsid w:val="00C54220"/>
    <w:rsid w:val="00C66DD4"/>
    <w:rsid w:val="00C816E6"/>
    <w:rsid w:val="00CD69F8"/>
    <w:rsid w:val="00D2027B"/>
    <w:rsid w:val="00D25D16"/>
    <w:rsid w:val="00D421AF"/>
    <w:rsid w:val="00D7276E"/>
    <w:rsid w:val="00DA75D5"/>
    <w:rsid w:val="00E067F8"/>
    <w:rsid w:val="00E36592"/>
    <w:rsid w:val="00E4341D"/>
    <w:rsid w:val="00E45AB0"/>
    <w:rsid w:val="00EB0BA2"/>
    <w:rsid w:val="00EB7FC6"/>
    <w:rsid w:val="00F14911"/>
    <w:rsid w:val="00F6626D"/>
    <w:rsid w:val="00F8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6E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16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16E6"/>
    <w:rPr>
      <w:rFonts w:ascii="Arial" w:hAnsi="Arial" w:cs="Arial"/>
      <w:b/>
      <w:bCs/>
      <w:kern w:val="32"/>
      <w:sz w:val="32"/>
      <w:szCs w:val="32"/>
      <w:lang w:eastAsia="pl-PL"/>
    </w:rPr>
  </w:style>
  <w:style w:type="paragraph" w:customStyle="1" w:styleId="Adresodbiorcywlicie">
    <w:name w:val="Adres odbiorcy w liście"/>
    <w:basedOn w:val="Normalny"/>
    <w:uiPriority w:val="99"/>
    <w:rsid w:val="00C816E6"/>
    <w:pPr>
      <w:spacing w:line="240" w:lineRule="atLeast"/>
      <w:jc w:val="both"/>
    </w:pPr>
    <w:rPr>
      <w:rFonts w:ascii="Garamond" w:hAnsi="Garamond" w:cs="Garamond"/>
      <w:kern w:val="18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C816E6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C816E6"/>
    <w:rPr>
      <w:rFonts w:ascii="Garamond" w:hAnsi="Garamond" w:cs="Times New Roman"/>
      <w:kern w:val="18"/>
      <w:sz w:val="20"/>
      <w:szCs w:val="20"/>
      <w:lang w:eastAsia="pl-PL"/>
    </w:rPr>
  </w:style>
  <w:style w:type="paragraph" w:customStyle="1" w:styleId="Nazwiskoiadresodbiorcywlicie">
    <w:name w:val="Nazwisko i adres odbiorcy w liście"/>
    <w:basedOn w:val="Adresodbiorcywlicie"/>
    <w:next w:val="Adresodbiorcywlicie"/>
    <w:uiPriority w:val="99"/>
    <w:rsid w:val="00C816E6"/>
    <w:pPr>
      <w:spacing w:before="220"/>
    </w:pPr>
    <w:rPr>
      <w:rFonts w:cs="Times New Roman"/>
    </w:rPr>
  </w:style>
  <w:style w:type="paragraph" w:customStyle="1" w:styleId="Wierszuwag">
    <w:name w:val="Wiersz uwag"/>
    <w:basedOn w:val="Normalny"/>
    <w:next w:val="Zwrotgrzecznociowy"/>
    <w:uiPriority w:val="99"/>
    <w:rsid w:val="00C816E6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816E6"/>
    <w:pPr>
      <w:jc w:val="center"/>
    </w:pPr>
    <w:rPr>
      <w:rFonts w:ascii="Arial" w:hAnsi="Arial" w:cs="Arial"/>
      <w:b/>
      <w:i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816E6"/>
    <w:rPr>
      <w:rFonts w:ascii="Arial" w:hAnsi="Arial" w:cs="Arial"/>
      <w:b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C8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D3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C8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KWESTIONARIUSZE OCENY RYZYKA OGNIOWEGO I KRADZIEŻOWEGO</vt:lpstr>
    </vt:vector>
  </TitlesOfParts>
  <Company>SPZOZ w Stalowej Woli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Szymanski</dc:creator>
  <cp:lastModifiedBy>JBaranska</cp:lastModifiedBy>
  <cp:revision>2</cp:revision>
  <cp:lastPrinted>2013-01-30T12:37:00Z</cp:lastPrinted>
  <dcterms:created xsi:type="dcterms:W3CDTF">2018-01-19T07:19:00Z</dcterms:created>
  <dcterms:modified xsi:type="dcterms:W3CDTF">2018-01-19T07:19:00Z</dcterms:modified>
</cp:coreProperties>
</file>